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B2A93" w14:textId="7356AD97" w:rsidR="0079057B" w:rsidRPr="00FC7F92" w:rsidRDefault="00EB2C63" w:rsidP="00983BB7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FC7F92">
        <w:rPr>
          <w:rFonts w:asciiTheme="majorHAnsi" w:hAnsiTheme="majorHAnsi" w:cs="Arial"/>
          <w:b/>
          <w:sz w:val="22"/>
          <w:szCs w:val="22"/>
        </w:rPr>
        <w:t>Call f</w:t>
      </w:r>
      <w:r w:rsidR="004A413F" w:rsidRPr="00FC7F92">
        <w:rPr>
          <w:rFonts w:asciiTheme="majorHAnsi" w:hAnsiTheme="majorHAnsi" w:cs="Arial"/>
          <w:b/>
          <w:sz w:val="22"/>
          <w:szCs w:val="22"/>
        </w:rPr>
        <w:t>or Pa</w:t>
      </w:r>
      <w:r w:rsidRPr="00FC7F92">
        <w:rPr>
          <w:rFonts w:asciiTheme="majorHAnsi" w:hAnsiTheme="majorHAnsi" w:cs="Arial"/>
          <w:b/>
          <w:sz w:val="22"/>
          <w:szCs w:val="22"/>
        </w:rPr>
        <w:t>pers for the Spring 2017 Issue o</w:t>
      </w:r>
      <w:r w:rsidR="004A413F" w:rsidRPr="00FC7F92">
        <w:rPr>
          <w:rFonts w:asciiTheme="majorHAnsi" w:hAnsiTheme="majorHAnsi" w:cs="Arial"/>
          <w:b/>
          <w:sz w:val="22"/>
          <w:szCs w:val="22"/>
        </w:rPr>
        <w:t>f</w:t>
      </w:r>
    </w:p>
    <w:p w14:paraId="564BF405" w14:textId="3AB62C8F" w:rsidR="009C6113" w:rsidRDefault="004A413F" w:rsidP="00983BB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bCs/>
          <w:iCs/>
          <w:sz w:val="22"/>
          <w:szCs w:val="22"/>
        </w:rPr>
      </w:pPr>
      <w:r w:rsidRPr="00FC7F92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EXHIBITION </w:t>
      </w:r>
      <w:r w:rsidR="00983BB7" w:rsidRPr="00FC7F92">
        <w:rPr>
          <w:rFonts w:asciiTheme="majorHAnsi" w:hAnsiTheme="majorHAnsi" w:cs="Arial"/>
          <w:b/>
          <w:bCs/>
          <w:iCs/>
          <w:sz w:val="22"/>
          <w:szCs w:val="22"/>
        </w:rPr>
        <w:t xml:space="preserve">(formerly </w:t>
      </w:r>
      <w:r w:rsidR="00983BB7">
        <w:rPr>
          <w:rFonts w:asciiTheme="majorHAnsi" w:hAnsiTheme="majorHAnsi" w:cs="Arial"/>
          <w:b/>
          <w:bCs/>
          <w:i/>
          <w:iCs/>
          <w:sz w:val="22"/>
          <w:szCs w:val="22"/>
        </w:rPr>
        <w:t>E</w:t>
      </w:r>
      <w:r w:rsidR="00983BB7" w:rsidRPr="00FC7F92">
        <w:rPr>
          <w:rFonts w:asciiTheme="majorHAnsi" w:hAnsiTheme="majorHAnsi" w:cs="Arial"/>
          <w:b/>
          <w:bCs/>
          <w:i/>
          <w:iCs/>
          <w:sz w:val="22"/>
          <w:szCs w:val="22"/>
        </w:rPr>
        <w:t>xhibitionist</w:t>
      </w:r>
      <w:r w:rsidR="00983BB7" w:rsidRPr="00FC7F92">
        <w:rPr>
          <w:rFonts w:asciiTheme="majorHAnsi" w:hAnsiTheme="majorHAnsi" w:cs="Arial"/>
          <w:b/>
          <w:bCs/>
          <w:iCs/>
          <w:sz w:val="22"/>
          <w:szCs w:val="22"/>
        </w:rPr>
        <w:t>)</w:t>
      </w:r>
    </w:p>
    <w:p w14:paraId="30AD977E" w14:textId="77777777" w:rsidR="00EB2C63" w:rsidRPr="00D77587" w:rsidRDefault="00EB2C63" w:rsidP="00983BB7">
      <w:pPr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  <w:r w:rsidRPr="00D77587">
        <w:rPr>
          <w:rFonts w:asciiTheme="majorHAnsi" w:hAnsiTheme="majorHAnsi" w:cs="Arial"/>
          <w:sz w:val="22"/>
          <w:szCs w:val="22"/>
        </w:rPr>
        <w:t xml:space="preserve">A journal of exhibition theory &amp; practice for museum professionals, </w:t>
      </w:r>
    </w:p>
    <w:p w14:paraId="657A2F52" w14:textId="4046FE21" w:rsidR="009C6113" w:rsidRPr="00D77587" w:rsidRDefault="00C074A2" w:rsidP="00983BB7">
      <w:pPr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  <w:r w:rsidRPr="00D77587">
        <w:rPr>
          <w:rFonts w:asciiTheme="majorHAnsi" w:hAnsiTheme="majorHAnsi" w:cs="Arial"/>
          <w:sz w:val="22"/>
          <w:szCs w:val="22"/>
        </w:rPr>
        <w:t>published</w:t>
      </w:r>
      <w:r w:rsidR="004A413F" w:rsidRPr="00D77587">
        <w:rPr>
          <w:rFonts w:asciiTheme="majorHAnsi" w:hAnsiTheme="majorHAnsi" w:cs="Arial"/>
          <w:sz w:val="22"/>
          <w:szCs w:val="22"/>
        </w:rPr>
        <w:t xml:space="preserve"> by NAME, the</w:t>
      </w:r>
      <w:r w:rsidR="00EB2C63" w:rsidRPr="00D77587">
        <w:rPr>
          <w:rFonts w:asciiTheme="majorHAnsi" w:hAnsiTheme="majorHAnsi" w:cs="Arial"/>
          <w:sz w:val="22"/>
          <w:szCs w:val="22"/>
        </w:rPr>
        <w:t xml:space="preserve"> </w:t>
      </w:r>
      <w:r w:rsidR="009C6113" w:rsidRPr="00D77587">
        <w:rPr>
          <w:rFonts w:asciiTheme="majorHAnsi" w:hAnsiTheme="majorHAnsi" w:cs="Arial"/>
          <w:bCs/>
          <w:sz w:val="22"/>
          <w:szCs w:val="22"/>
        </w:rPr>
        <w:t xml:space="preserve">National Association for Museum Exhibition </w:t>
      </w:r>
    </w:p>
    <w:p w14:paraId="54BDCA2A" w14:textId="77777777" w:rsidR="009C6113" w:rsidRPr="00983BB7" w:rsidRDefault="009C6113" w:rsidP="009F6BF2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14:paraId="33C4610D" w14:textId="5F4E6992" w:rsidR="0079057B" w:rsidRPr="0028622E" w:rsidRDefault="00C074A2" w:rsidP="00FC7F92">
      <w:pPr>
        <w:jc w:val="center"/>
        <w:rPr>
          <w:rFonts w:asciiTheme="majorHAnsi" w:hAnsiTheme="majorHAnsi" w:cs="Arial"/>
          <w:b/>
        </w:rPr>
      </w:pPr>
      <w:r w:rsidRPr="0028622E">
        <w:rPr>
          <w:rFonts w:asciiTheme="majorHAnsi" w:hAnsiTheme="majorHAnsi" w:cs="Arial"/>
          <w:b/>
        </w:rPr>
        <w:t>“</w:t>
      </w:r>
      <w:r w:rsidR="009C6113" w:rsidRPr="0028622E">
        <w:rPr>
          <w:rFonts w:asciiTheme="majorHAnsi" w:hAnsiTheme="majorHAnsi" w:cs="Arial"/>
          <w:b/>
        </w:rPr>
        <w:t>DESIGNING EMOTION</w:t>
      </w:r>
      <w:r w:rsidRPr="0028622E">
        <w:rPr>
          <w:rFonts w:asciiTheme="majorHAnsi" w:hAnsiTheme="majorHAnsi" w:cs="Arial"/>
          <w:b/>
        </w:rPr>
        <w:t>”</w:t>
      </w:r>
    </w:p>
    <w:p w14:paraId="42EF1A18" w14:textId="77777777" w:rsidR="0028622E" w:rsidRPr="00D77587" w:rsidRDefault="0028622E" w:rsidP="00FC7F92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14:paraId="26055FED" w14:textId="2AE7626D" w:rsidR="0079057B" w:rsidRPr="00FC7F92" w:rsidRDefault="0079057B" w:rsidP="009F6B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FC7F92">
        <w:rPr>
          <w:rFonts w:asciiTheme="majorHAnsi" w:hAnsiTheme="majorHAnsi" w:cs="Arial"/>
          <w:b/>
          <w:bCs/>
          <w:sz w:val="22"/>
          <w:szCs w:val="22"/>
          <w:u w:val="single"/>
        </w:rPr>
        <w:t>Proposals due</w:t>
      </w:r>
      <w:r w:rsidR="006F6A21" w:rsidRPr="00FC7F92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  <w:r w:rsidR="00586302" w:rsidRPr="00FC7F92">
        <w:rPr>
          <w:rFonts w:asciiTheme="majorHAnsi" w:hAnsiTheme="majorHAnsi" w:cs="Arial"/>
          <w:b/>
          <w:bCs/>
          <w:sz w:val="22"/>
          <w:szCs w:val="22"/>
          <w:u w:val="single"/>
        </w:rPr>
        <w:t>Ju</w:t>
      </w:r>
      <w:r w:rsidR="00BC2D7A">
        <w:rPr>
          <w:rFonts w:asciiTheme="majorHAnsi" w:hAnsiTheme="majorHAnsi" w:cs="Arial"/>
          <w:b/>
          <w:bCs/>
          <w:sz w:val="22"/>
          <w:szCs w:val="22"/>
          <w:u w:val="single"/>
        </w:rPr>
        <w:t>ly 1</w:t>
      </w:r>
      <w:r w:rsidR="00586302" w:rsidRPr="00FC7F92">
        <w:rPr>
          <w:rFonts w:asciiTheme="majorHAnsi" w:hAnsiTheme="majorHAnsi" w:cs="Arial"/>
          <w:b/>
          <w:bCs/>
          <w:sz w:val="22"/>
          <w:szCs w:val="22"/>
          <w:u w:val="single"/>
        </w:rPr>
        <w:t>, 2016</w:t>
      </w:r>
    </w:p>
    <w:p w14:paraId="219881E8" w14:textId="77777777" w:rsidR="000818E2" w:rsidRPr="00FC7F92" w:rsidRDefault="000818E2" w:rsidP="009F6B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u w:val="single"/>
        </w:rPr>
      </w:pPr>
    </w:p>
    <w:p w14:paraId="1173A732" w14:textId="38470335" w:rsidR="00F46A99" w:rsidRPr="00D77587" w:rsidRDefault="00DA10DC" w:rsidP="009F6BF2">
      <w:pPr>
        <w:rPr>
          <w:rFonts w:asciiTheme="majorHAnsi" w:hAnsiTheme="majorHAnsi" w:cs="Arial"/>
          <w:sz w:val="22"/>
          <w:szCs w:val="22"/>
        </w:rPr>
      </w:pPr>
      <w:r w:rsidRPr="00D77587">
        <w:rPr>
          <w:rFonts w:asciiTheme="majorHAnsi" w:hAnsiTheme="majorHAnsi" w:cs="Arial"/>
          <w:sz w:val="22"/>
          <w:szCs w:val="22"/>
        </w:rPr>
        <w:t xml:space="preserve">Research has shown that </w:t>
      </w:r>
      <w:r w:rsidR="00F46A99" w:rsidRPr="00D77587">
        <w:rPr>
          <w:rFonts w:asciiTheme="majorHAnsi" w:hAnsiTheme="majorHAnsi" w:cs="Arial"/>
          <w:sz w:val="22"/>
          <w:szCs w:val="22"/>
        </w:rPr>
        <w:t xml:space="preserve">learning is both cognitive </w:t>
      </w:r>
      <w:r w:rsidR="00F46A99" w:rsidRPr="00D77587">
        <w:rPr>
          <w:rFonts w:asciiTheme="majorHAnsi" w:hAnsiTheme="majorHAnsi" w:cs="Arial"/>
          <w:i/>
          <w:sz w:val="22"/>
          <w:szCs w:val="22"/>
        </w:rPr>
        <w:t>and</w:t>
      </w:r>
      <w:r w:rsidR="0034323F" w:rsidRPr="00D77587">
        <w:rPr>
          <w:rFonts w:asciiTheme="majorHAnsi" w:hAnsiTheme="majorHAnsi" w:cs="Arial"/>
          <w:sz w:val="22"/>
          <w:szCs w:val="22"/>
        </w:rPr>
        <w:t xml:space="preserve"> emotional, and</w:t>
      </w:r>
      <w:r w:rsidR="009F6BF2" w:rsidRPr="00D77587">
        <w:rPr>
          <w:rFonts w:asciiTheme="majorHAnsi" w:hAnsiTheme="majorHAnsi" w:cs="Arial"/>
          <w:sz w:val="22"/>
          <w:szCs w:val="22"/>
        </w:rPr>
        <w:t xml:space="preserve"> </w:t>
      </w:r>
      <w:r w:rsidR="00F46A99" w:rsidRPr="00D77587">
        <w:rPr>
          <w:rFonts w:asciiTheme="majorHAnsi" w:hAnsiTheme="majorHAnsi" w:cs="Arial"/>
          <w:sz w:val="22"/>
          <w:szCs w:val="22"/>
        </w:rPr>
        <w:t xml:space="preserve">that what is emotionally experienced will </w:t>
      </w:r>
      <w:r w:rsidR="00F32FC6" w:rsidRPr="00D77587">
        <w:rPr>
          <w:rFonts w:asciiTheme="majorHAnsi" w:hAnsiTheme="majorHAnsi" w:cs="Arial"/>
          <w:sz w:val="22"/>
          <w:szCs w:val="22"/>
        </w:rPr>
        <w:t>create a more lasting impression</w:t>
      </w:r>
      <w:r w:rsidR="0034323F" w:rsidRPr="00D77587">
        <w:rPr>
          <w:rFonts w:asciiTheme="majorHAnsi" w:hAnsiTheme="majorHAnsi" w:cs="Arial"/>
          <w:sz w:val="22"/>
          <w:szCs w:val="22"/>
        </w:rPr>
        <w:t xml:space="preserve">. </w:t>
      </w:r>
      <w:r w:rsidR="009570BE" w:rsidRPr="00D77587">
        <w:rPr>
          <w:rFonts w:asciiTheme="majorHAnsi" w:hAnsiTheme="majorHAnsi" w:cs="Arial"/>
          <w:sz w:val="22"/>
          <w:szCs w:val="22"/>
        </w:rPr>
        <w:t>The spring 2017 issue of</w:t>
      </w:r>
      <w:r w:rsidR="009570BE" w:rsidRPr="00D77587">
        <w:rPr>
          <w:rFonts w:asciiTheme="majorHAnsi" w:hAnsiTheme="majorHAnsi" w:cs="Arial"/>
          <w:i/>
          <w:sz w:val="22"/>
          <w:szCs w:val="22"/>
        </w:rPr>
        <w:t xml:space="preserve"> Exhibition</w:t>
      </w:r>
      <w:r w:rsidR="009570BE" w:rsidRPr="00D77587">
        <w:rPr>
          <w:rFonts w:asciiTheme="majorHAnsi" w:hAnsiTheme="majorHAnsi" w:cs="Arial"/>
          <w:sz w:val="22"/>
          <w:szCs w:val="22"/>
        </w:rPr>
        <w:t xml:space="preserve"> tackles how</w:t>
      </w:r>
      <w:r w:rsidR="00F46A99" w:rsidRPr="00D77587">
        <w:rPr>
          <w:rFonts w:asciiTheme="majorHAnsi" w:hAnsiTheme="majorHAnsi" w:cs="Arial"/>
          <w:sz w:val="22"/>
          <w:szCs w:val="22"/>
        </w:rPr>
        <w:t xml:space="preserve"> we can </w:t>
      </w:r>
      <w:r w:rsidR="009F6BF2" w:rsidRPr="00D77587">
        <w:rPr>
          <w:rFonts w:asciiTheme="majorHAnsi" w:hAnsiTheme="majorHAnsi" w:cs="Arial"/>
          <w:sz w:val="22"/>
          <w:szCs w:val="22"/>
        </w:rPr>
        <w:t>design for emotion—with impact.</w:t>
      </w:r>
      <w:r w:rsidR="00F46A99" w:rsidRPr="00D77587">
        <w:rPr>
          <w:rFonts w:asciiTheme="majorHAnsi" w:hAnsiTheme="majorHAnsi" w:cs="Arial"/>
          <w:sz w:val="22"/>
          <w:szCs w:val="22"/>
        </w:rPr>
        <w:t xml:space="preserve"> </w:t>
      </w:r>
    </w:p>
    <w:p w14:paraId="1F72D5E8" w14:textId="77777777" w:rsidR="00F46A99" w:rsidRPr="00D77587" w:rsidRDefault="00F46A99" w:rsidP="009F6BF2">
      <w:pPr>
        <w:rPr>
          <w:rFonts w:asciiTheme="majorHAnsi" w:hAnsiTheme="majorHAnsi" w:cs="Arial"/>
          <w:sz w:val="22"/>
          <w:szCs w:val="22"/>
        </w:rPr>
      </w:pPr>
    </w:p>
    <w:p w14:paraId="1A6D9FA9" w14:textId="1130A41A" w:rsidR="009F6BF2" w:rsidRPr="00D77587" w:rsidRDefault="00F46A99" w:rsidP="009F6BF2">
      <w:pPr>
        <w:rPr>
          <w:rFonts w:asciiTheme="majorHAnsi" w:hAnsiTheme="majorHAnsi" w:cs="Arial"/>
          <w:sz w:val="22"/>
          <w:szCs w:val="22"/>
        </w:rPr>
      </w:pPr>
      <w:r w:rsidRPr="00D77587">
        <w:rPr>
          <w:rFonts w:asciiTheme="majorHAnsi" w:hAnsiTheme="majorHAnsi" w:cs="Arial"/>
          <w:sz w:val="22"/>
          <w:szCs w:val="22"/>
        </w:rPr>
        <w:t>We invite</w:t>
      </w:r>
      <w:r w:rsidR="009570BE" w:rsidRPr="00D77587">
        <w:rPr>
          <w:rFonts w:asciiTheme="majorHAnsi" w:hAnsiTheme="majorHAnsi" w:cs="Arial"/>
          <w:sz w:val="22"/>
          <w:szCs w:val="22"/>
        </w:rPr>
        <w:t xml:space="preserve"> proposals that show how e</w:t>
      </w:r>
      <w:r w:rsidR="00FC7F92" w:rsidRPr="00D77587">
        <w:rPr>
          <w:rFonts w:asciiTheme="majorHAnsi" w:hAnsiTheme="majorHAnsi" w:cs="Arial"/>
          <w:sz w:val="22"/>
          <w:szCs w:val="22"/>
        </w:rPr>
        <w:t xml:space="preserve">xhibit design </w:t>
      </w:r>
      <w:r w:rsidR="00DE054E" w:rsidRPr="00D77587">
        <w:rPr>
          <w:rFonts w:asciiTheme="majorHAnsi" w:hAnsiTheme="majorHAnsi" w:cs="Arial"/>
          <w:sz w:val="22"/>
          <w:szCs w:val="22"/>
        </w:rPr>
        <w:t>can be used to evoke a feeling, establish a mood, create connections, spark</w:t>
      </w:r>
      <w:r w:rsidR="006F6A21" w:rsidRPr="00D77587">
        <w:rPr>
          <w:rFonts w:asciiTheme="majorHAnsi" w:hAnsiTheme="majorHAnsi" w:cs="Arial"/>
          <w:sz w:val="22"/>
          <w:szCs w:val="22"/>
        </w:rPr>
        <w:t xml:space="preserve"> </w:t>
      </w:r>
      <w:r w:rsidR="00F32FC6" w:rsidRPr="00D77587">
        <w:rPr>
          <w:rFonts w:asciiTheme="majorHAnsi" w:hAnsiTheme="majorHAnsi" w:cs="Arial"/>
          <w:sz w:val="22"/>
          <w:szCs w:val="22"/>
        </w:rPr>
        <w:t xml:space="preserve">interest and </w:t>
      </w:r>
      <w:r w:rsidR="006F6A21" w:rsidRPr="00D77587">
        <w:rPr>
          <w:rFonts w:asciiTheme="majorHAnsi" w:hAnsiTheme="majorHAnsi" w:cs="Arial"/>
          <w:sz w:val="22"/>
          <w:szCs w:val="22"/>
        </w:rPr>
        <w:t>revelation</w:t>
      </w:r>
      <w:r w:rsidR="00F32FC6" w:rsidRPr="00D77587">
        <w:rPr>
          <w:rFonts w:asciiTheme="majorHAnsi" w:hAnsiTheme="majorHAnsi" w:cs="Arial"/>
          <w:sz w:val="22"/>
          <w:szCs w:val="22"/>
        </w:rPr>
        <w:t>, inspire, persuade</w:t>
      </w:r>
      <w:r w:rsidR="00A74DE0" w:rsidRPr="00D77587">
        <w:rPr>
          <w:rFonts w:asciiTheme="majorHAnsi" w:hAnsiTheme="majorHAnsi" w:cs="Arial"/>
          <w:sz w:val="22"/>
          <w:szCs w:val="22"/>
        </w:rPr>
        <w:t>, or encourage</w:t>
      </w:r>
      <w:r w:rsidR="00FC7F92" w:rsidRPr="00D77587">
        <w:rPr>
          <w:rFonts w:asciiTheme="majorHAnsi" w:hAnsiTheme="majorHAnsi" w:cs="Arial"/>
          <w:sz w:val="22"/>
          <w:szCs w:val="22"/>
        </w:rPr>
        <w:t xml:space="preserve"> </w:t>
      </w:r>
      <w:r w:rsidR="009F6BF2" w:rsidRPr="00D77587">
        <w:rPr>
          <w:rFonts w:asciiTheme="majorHAnsi" w:hAnsiTheme="majorHAnsi" w:cs="Arial"/>
          <w:sz w:val="22"/>
          <w:szCs w:val="22"/>
        </w:rPr>
        <w:t xml:space="preserve">(including </w:t>
      </w:r>
      <w:r w:rsidR="009F6BF2" w:rsidRPr="00D77587">
        <w:rPr>
          <w:rFonts w:asciiTheme="majorHAnsi" w:hAnsiTheme="majorHAnsi" w:cs="Arial"/>
          <w:i/>
          <w:sz w:val="22"/>
          <w:szCs w:val="22"/>
        </w:rPr>
        <w:t>but not limited to</w:t>
      </w:r>
      <w:r w:rsidR="009F6BF2" w:rsidRPr="00D77587">
        <w:rPr>
          <w:rFonts w:asciiTheme="majorHAnsi" w:hAnsiTheme="majorHAnsi" w:cs="Arial"/>
          <w:sz w:val="22"/>
          <w:szCs w:val="22"/>
        </w:rPr>
        <w:t xml:space="preserve"> </w:t>
      </w:r>
      <w:r w:rsidR="00FC7F92" w:rsidRPr="00D77587">
        <w:rPr>
          <w:rFonts w:asciiTheme="majorHAnsi" w:hAnsiTheme="majorHAnsi" w:cs="Arial"/>
          <w:sz w:val="22"/>
          <w:szCs w:val="22"/>
        </w:rPr>
        <w:t xml:space="preserve">the use of </w:t>
      </w:r>
      <w:r w:rsidR="009F6BF2" w:rsidRPr="00D77587">
        <w:rPr>
          <w:rFonts w:asciiTheme="majorHAnsi" w:hAnsiTheme="majorHAnsi" w:cs="Arial"/>
          <w:sz w:val="22"/>
          <w:szCs w:val="22"/>
        </w:rPr>
        <w:t>graphics, media, color, technology, interpretive techniques, interactive elements, object-</w:t>
      </w:r>
      <w:r w:rsidR="00FC7F92" w:rsidRPr="00D77587">
        <w:rPr>
          <w:rFonts w:asciiTheme="majorHAnsi" w:hAnsiTheme="majorHAnsi" w:cs="Arial"/>
          <w:sz w:val="22"/>
          <w:szCs w:val="22"/>
        </w:rPr>
        <w:t>, text-,</w:t>
      </w:r>
      <w:r w:rsidR="009F6BF2" w:rsidRPr="00D77587">
        <w:rPr>
          <w:rFonts w:asciiTheme="majorHAnsi" w:hAnsiTheme="majorHAnsi" w:cs="Arial"/>
          <w:sz w:val="22"/>
          <w:szCs w:val="22"/>
        </w:rPr>
        <w:t xml:space="preserve"> or sensory-based approaches</w:t>
      </w:r>
      <w:r w:rsidR="00FC7F92" w:rsidRPr="00D77587">
        <w:rPr>
          <w:rFonts w:asciiTheme="majorHAnsi" w:hAnsiTheme="majorHAnsi" w:cs="Arial"/>
          <w:sz w:val="22"/>
          <w:szCs w:val="22"/>
        </w:rPr>
        <w:t>, or design in general</w:t>
      </w:r>
      <w:r w:rsidR="009F6BF2" w:rsidRPr="00D77587">
        <w:rPr>
          <w:rFonts w:asciiTheme="majorHAnsi" w:hAnsiTheme="majorHAnsi" w:cs="Arial"/>
          <w:sz w:val="22"/>
          <w:szCs w:val="22"/>
        </w:rPr>
        <w:t>)</w:t>
      </w:r>
      <w:r w:rsidR="00FC7F92" w:rsidRPr="00D77587">
        <w:rPr>
          <w:rFonts w:asciiTheme="majorHAnsi" w:hAnsiTheme="majorHAnsi" w:cs="Arial"/>
          <w:sz w:val="22"/>
          <w:szCs w:val="22"/>
        </w:rPr>
        <w:t>.</w:t>
      </w:r>
    </w:p>
    <w:p w14:paraId="713987E5" w14:textId="77777777" w:rsidR="009F6BF2" w:rsidRPr="00D77587" w:rsidRDefault="009F6BF2" w:rsidP="009F6BF2">
      <w:pPr>
        <w:rPr>
          <w:rFonts w:asciiTheme="majorHAnsi" w:hAnsiTheme="majorHAnsi" w:cs="Arial"/>
          <w:sz w:val="22"/>
          <w:szCs w:val="22"/>
        </w:rPr>
      </w:pPr>
    </w:p>
    <w:p w14:paraId="4BBA33B2" w14:textId="21A75813" w:rsidR="00DE054E" w:rsidRPr="00D77587" w:rsidRDefault="00FC7F92" w:rsidP="009F6BF2">
      <w:pPr>
        <w:rPr>
          <w:rFonts w:asciiTheme="majorHAnsi" w:hAnsiTheme="majorHAnsi" w:cs="Arial"/>
          <w:sz w:val="22"/>
          <w:szCs w:val="22"/>
        </w:rPr>
      </w:pPr>
      <w:r w:rsidRPr="00D77587">
        <w:rPr>
          <w:rFonts w:asciiTheme="majorHAnsi" w:hAnsiTheme="majorHAnsi" w:cs="Arial"/>
          <w:sz w:val="22"/>
          <w:szCs w:val="22"/>
        </w:rPr>
        <w:t>We also invite</w:t>
      </w:r>
      <w:r w:rsidR="00F46A99" w:rsidRPr="00D77587">
        <w:rPr>
          <w:rFonts w:asciiTheme="majorHAnsi" w:hAnsiTheme="majorHAnsi" w:cs="Arial"/>
          <w:sz w:val="22"/>
          <w:szCs w:val="22"/>
        </w:rPr>
        <w:t xml:space="preserve"> proposals that </w:t>
      </w:r>
      <w:r w:rsidR="00A37966" w:rsidRPr="00D77587">
        <w:rPr>
          <w:rFonts w:asciiTheme="majorHAnsi" w:hAnsiTheme="majorHAnsi" w:cs="Arial"/>
          <w:sz w:val="22"/>
          <w:szCs w:val="22"/>
        </w:rPr>
        <w:t>speak to the challenges</w:t>
      </w:r>
      <w:r w:rsidRPr="00D77587">
        <w:rPr>
          <w:rFonts w:asciiTheme="majorHAnsi" w:hAnsiTheme="majorHAnsi" w:cs="Arial"/>
          <w:sz w:val="22"/>
          <w:szCs w:val="22"/>
        </w:rPr>
        <w:t xml:space="preserve">, </w:t>
      </w:r>
      <w:r w:rsidR="00A37966" w:rsidRPr="00D77587">
        <w:rPr>
          <w:rFonts w:asciiTheme="majorHAnsi" w:hAnsiTheme="majorHAnsi" w:cs="Arial"/>
          <w:sz w:val="22"/>
          <w:szCs w:val="22"/>
        </w:rPr>
        <w:t>complexities</w:t>
      </w:r>
      <w:r w:rsidRPr="00D77587">
        <w:rPr>
          <w:rFonts w:asciiTheme="majorHAnsi" w:hAnsiTheme="majorHAnsi" w:cs="Arial"/>
          <w:sz w:val="22"/>
          <w:szCs w:val="22"/>
        </w:rPr>
        <w:t>, and responsibilities</w:t>
      </w:r>
      <w:r w:rsidR="00A37966" w:rsidRPr="00D77587">
        <w:rPr>
          <w:rFonts w:asciiTheme="majorHAnsi" w:hAnsiTheme="majorHAnsi" w:cs="Arial"/>
          <w:sz w:val="22"/>
          <w:szCs w:val="22"/>
        </w:rPr>
        <w:t xml:space="preserve"> of designing for emotion. </w:t>
      </w:r>
      <w:r w:rsidR="009F6BF2" w:rsidRPr="00D77587">
        <w:rPr>
          <w:rFonts w:asciiTheme="majorHAnsi" w:hAnsiTheme="majorHAnsi" w:cs="Arial"/>
          <w:sz w:val="22"/>
          <w:szCs w:val="22"/>
        </w:rPr>
        <w:t xml:space="preserve">How can </w:t>
      </w:r>
      <w:r w:rsidR="00F46A99" w:rsidRPr="00D77587">
        <w:rPr>
          <w:rFonts w:asciiTheme="majorHAnsi" w:hAnsiTheme="majorHAnsi" w:cs="Arial"/>
          <w:sz w:val="22"/>
          <w:szCs w:val="22"/>
        </w:rPr>
        <w:t xml:space="preserve">emotional engagement </w:t>
      </w:r>
      <w:r w:rsidR="009F6BF2" w:rsidRPr="00D77587">
        <w:rPr>
          <w:rFonts w:asciiTheme="majorHAnsi" w:hAnsiTheme="majorHAnsi" w:cs="Arial"/>
          <w:sz w:val="22"/>
          <w:szCs w:val="22"/>
        </w:rPr>
        <w:t>lead to learning</w:t>
      </w:r>
      <w:r w:rsidR="0028622E" w:rsidRPr="00D77587">
        <w:rPr>
          <w:rFonts w:asciiTheme="majorHAnsi" w:hAnsiTheme="majorHAnsi" w:cs="Arial"/>
          <w:sz w:val="22"/>
          <w:szCs w:val="22"/>
        </w:rPr>
        <w:t>? L</w:t>
      </w:r>
      <w:r w:rsidR="00F46A99" w:rsidRPr="00D77587">
        <w:rPr>
          <w:rFonts w:asciiTheme="majorHAnsi" w:hAnsiTheme="majorHAnsi" w:cs="Arial"/>
          <w:sz w:val="22"/>
          <w:szCs w:val="22"/>
        </w:rPr>
        <w:t>earning of what sorts? Does emotion cloud our thinking or lead to new insights?</w:t>
      </w:r>
      <w:r w:rsidR="009F6BF2" w:rsidRPr="00D77587">
        <w:rPr>
          <w:rFonts w:asciiTheme="majorHAnsi" w:hAnsiTheme="majorHAnsi" w:cs="Arial"/>
          <w:sz w:val="22"/>
          <w:szCs w:val="22"/>
        </w:rPr>
        <w:t xml:space="preserve"> </w:t>
      </w:r>
      <w:r w:rsidR="000642A1" w:rsidRPr="00D77587">
        <w:rPr>
          <w:rFonts w:asciiTheme="majorHAnsi" w:hAnsiTheme="majorHAnsi" w:cs="Arial"/>
          <w:sz w:val="22"/>
          <w:szCs w:val="22"/>
        </w:rPr>
        <w:t>What is the optimal amount of emotional arousal?</w:t>
      </w:r>
      <w:r w:rsidR="007F1B33" w:rsidRPr="00D77587">
        <w:rPr>
          <w:rFonts w:asciiTheme="majorHAnsi" w:hAnsiTheme="majorHAnsi" w:cs="Arial"/>
          <w:sz w:val="22"/>
          <w:szCs w:val="22"/>
        </w:rPr>
        <w:t xml:space="preserve"> </w:t>
      </w:r>
      <w:r w:rsidR="000642A1" w:rsidRPr="00D77587">
        <w:rPr>
          <w:rFonts w:asciiTheme="majorHAnsi" w:hAnsiTheme="majorHAnsi" w:cs="Arial"/>
          <w:sz w:val="22"/>
          <w:szCs w:val="22"/>
        </w:rPr>
        <w:t>Can too much emotional content run the risk of being manipulative?</w:t>
      </w:r>
    </w:p>
    <w:p w14:paraId="68C82FE3" w14:textId="77777777" w:rsidR="00A37966" w:rsidRPr="00D77587" w:rsidRDefault="00A37966" w:rsidP="009F6BF2">
      <w:pPr>
        <w:rPr>
          <w:rFonts w:asciiTheme="majorHAnsi" w:hAnsiTheme="majorHAnsi" w:cs="Arial"/>
          <w:sz w:val="22"/>
          <w:szCs w:val="22"/>
        </w:rPr>
      </w:pPr>
    </w:p>
    <w:p w14:paraId="1EACEB82" w14:textId="77777777" w:rsidR="00D77587" w:rsidRPr="00D77587" w:rsidRDefault="00BD4801" w:rsidP="009F6BF2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>The exhibitions</w:t>
      </w:r>
      <w:r w:rsidR="00C074A2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/installations </w:t>
      </w: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analyzed can be of any size, and take place in any of a variety of spaces: museums of all disciplines, historical sites, galleries, institutions that collect and display living collections, </w:t>
      </w:r>
      <w:r w:rsidR="000818E2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outdoor </w:t>
      </w:r>
      <w:r w:rsidR="003B69CD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public spaces, </w:t>
      </w:r>
      <w:r w:rsidR="000818E2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or other environments. </w:t>
      </w:r>
      <w:r w:rsidR="004748EC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Proposals might come from designers, developers, interpretive planners, curators, architects, educators, collection managers, marketing staff, or others who create and contribute to exhibitions. </w:t>
      </w:r>
    </w:p>
    <w:p w14:paraId="52E14DB0" w14:textId="77777777" w:rsidR="00D77587" w:rsidRPr="00D77587" w:rsidRDefault="00D77587" w:rsidP="009F6BF2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0F565C0E" w14:textId="3FC8D0EA" w:rsidR="009C6113" w:rsidRPr="00D77587" w:rsidRDefault="00D77587" w:rsidP="009F6BF2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>Proposals</w:t>
      </w:r>
      <w:r w:rsidR="00EB2C63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must:</w:t>
      </w:r>
    </w:p>
    <w:p w14:paraId="1B955AA1" w14:textId="4325783B" w:rsidR="007E2838" w:rsidRPr="00D77587" w:rsidRDefault="00D77587" w:rsidP="009F6B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tell how the proposed article </w:t>
      </w:r>
      <w:r w:rsidR="00780A5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would </w:t>
      </w:r>
      <w:r w:rsidR="007E2838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>relate to the issue’s theme</w:t>
      </w:r>
      <w:r w:rsidR="00C074A2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>;</w:t>
      </w:r>
    </w:p>
    <w:p w14:paraId="5DEE1508" w14:textId="16445CF4" w:rsidR="009C6113" w:rsidRPr="00D77587" w:rsidRDefault="00C074A2" w:rsidP="009F6B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>i</w:t>
      </w:r>
      <w:r w:rsidR="00021373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ndicate </w:t>
      </w: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</w:t>
      </w:r>
      <w:r w:rsidR="009A0709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approaches, strategies, or knowledge </w:t>
      </w: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that </w:t>
      </w:r>
      <w:r w:rsidR="00D77587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readers </w:t>
      </w:r>
      <w:r w:rsidR="00780A5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would </w:t>
      </w:r>
      <w:r w:rsidR="009A0709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>take away</w:t>
      </w:r>
      <w:r w:rsidR="00D77587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from the article</w:t>
      </w: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>;</w:t>
      </w:r>
      <w:r w:rsidR="009A0709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</w:p>
    <w:p w14:paraId="1370F626" w14:textId="68056E43" w:rsidR="009C6113" w:rsidRPr="00D77587" w:rsidRDefault="00D77587" w:rsidP="009F6B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convey how the article </w:t>
      </w:r>
      <w:r w:rsidR="00780A5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would </w:t>
      </w:r>
      <w:r w:rsidR="000818E2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raise questions or </w:t>
      </w:r>
      <w:r w:rsidR="00A74DE0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>illuminate larger</w:t>
      </w:r>
      <w:r w:rsidR="000818E2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issues that are widely applicable</w:t>
      </w:r>
      <w:r w:rsidR="009C6113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(especially if the proposal focuses on a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single project or institution).</w:t>
      </w:r>
    </w:p>
    <w:p w14:paraId="2E4BB1BB" w14:textId="77777777" w:rsidR="004748EC" w:rsidRPr="00D77587" w:rsidRDefault="004748EC" w:rsidP="009F6BF2">
      <w:pPr>
        <w:rPr>
          <w:rFonts w:asciiTheme="majorHAnsi" w:hAnsiTheme="majorHAnsi" w:cs="Arial"/>
          <w:sz w:val="22"/>
          <w:szCs w:val="22"/>
        </w:rPr>
      </w:pPr>
    </w:p>
    <w:p w14:paraId="2DF5F7F9" w14:textId="77777777" w:rsidR="00D77587" w:rsidRPr="00D77587" w:rsidRDefault="005C7F15" w:rsidP="00D77587">
      <w:pPr>
        <w:rPr>
          <w:rFonts w:asciiTheme="majorHAnsi" w:hAnsiTheme="majorHAnsi" w:cs="Arial"/>
          <w:b/>
          <w:color w:val="0000FF"/>
          <w:sz w:val="22"/>
          <w:szCs w:val="22"/>
          <w:u w:val="single"/>
        </w:rPr>
      </w:pPr>
      <w:r w:rsidRPr="00D77587">
        <w:rPr>
          <w:rFonts w:asciiTheme="majorHAnsi" w:hAnsiTheme="majorHAnsi" w:cs="Arial"/>
          <w:b/>
          <w:sz w:val="22"/>
          <w:szCs w:val="22"/>
          <w:u w:val="single"/>
        </w:rPr>
        <w:t>Deadlines and information</w:t>
      </w:r>
      <w:r w:rsidR="00DE054E" w:rsidRPr="00D7758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</w:p>
    <w:p w14:paraId="624725F7" w14:textId="19189756" w:rsidR="00D77587" w:rsidRPr="00D77587" w:rsidRDefault="00023AAA" w:rsidP="00D77587">
      <w:pPr>
        <w:rPr>
          <w:rFonts w:asciiTheme="majorHAnsi" w:hAnsiTheme="majorHAnsi" w:cs="Arial"/>
          <w:sz w:val="22"/>
          <w:szCs w:val="22"/>
        </w:rPr>
      </w:pPr>
      <w:r w:rsidRPr="00D77587">
        <w:rPr>
          <w:rFonts w:asciiTheme="majorHAnsi" w:hAnsiTheme="majorHAnsi" w:cs="Arial"/>
          <w:b/>
          <w:sz w:val="22"/>
          <w:szCs w:val="22"/>
        </w:rPr>
        <w:t>Proposal</w:t>
      </w:r>
      <w:r w:rsidR="000818E2" w:rsidRPr="00D77587">
        <w:rPr>
          <w:rFonts w:asciiTheme="majorHAnsi" w:hAnsiTheme="majorHAnsi" w:cs="Arial"/>
          <w:b/>
          <w:sz w:val="22"/>
          <w:szCs w:val="22"/>
        </w:rPr>
        <w:t>s</w:t>
      </w:r>
      <w:r w:rsidRPr="00D77587">
        <w:rPr>
          <w:rFonts w:asciiTheme="majorHAnsi" w:hAnsiTheme="majorHAnsi" w:cs="Arial"/>
          <w:b/>
          <w:sz w:val="22"/>
          <w:szCs w:val="22"/>
        </w:rPr>
        <w:t xml:space="preserve"> due </w:t>
      </w:r>
      <w:r w:rsidR="00CC6CE5" w:rsidRPr="00D77587">
        <w:rPr>
          <w:rFonts w:asciiTheme="majorHAnsi" w:hAnsiTheme="majorHAnsi" w:cs="Arial"/>
          <w:b/>
          <w:sz w:val="22"/>
          <w:szCs w:val="22"/>
        </w:rPr>
        <w:t>July 1</w:t>
      </w:r>
      <w:r w:rsidR="00586302" w:rsidRPr="00D77587">
        <w:rPr>
          <w:rFonts w:asciiTheme="majorHAnsi" w:hAnsiTheme="majorHAnsi" w:cs="Arial"/>
          <w:b/>
          <w:sz w:val="22"/>
          <w:szCs w:val="22"/>
        </w:rPr>
        <w:t>, 2016.</w:t>
      </w:r>
      <w:r w:rsidRPr="00D77587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77587">
        <w:rPr>
          <w:rFonts w:asciiTheme="majorHAnsi" w:hAnsiTheme="majorHAnsi" w:cs="Arial"/>
          <w:sz w:val="22"/>
          <w:szCs w:val="22"/>
        </w:rPr>
        <w:t xml:space="preserve">250 words maximum. </w:t>
      </w:r>
      <w:r w:rsidR="00780A5C">
        <w:rPr>
          <w:rFonts w:asciiTheme="majorHAnsi" w:hAnsiTheme="majorHAnsi" w:cs="Arial"/>
          <w:sz w:val="22"/>
          <w:szCs w:val="22"/>
        </w:rPr>
        <w:t>Along with</w:t>
      </w:r>
      <w:r w:rsidR="00D958B6">
        <w:rPr>
          <w:rFonts w:asciiTheme="majorHAnsi" w:hAnsiTheme="majorHAnsi" w:cs="Arial"/>
          <w:sz w:val="22"/>
          <w:szCs w:val="22"/>
        </w:rPr>
        <w:t xml:space="preserve"> the proposal, briefly describe </w:t>
      </w:r>
      <w:r w:rsidRPr="00D77587">
        <w:rPr>
          <w:rFonts w:asciiTheme="majorHAnsi" w:hAnsiTheme="majorHAnsi" w:cs="Arial"/>
          <w:sz w:val="22"/>
          <w:szCs w:val="22"/>
        </w:rPr>
        <w:t xml:space="preserve">your background and your qualifications for writing the article. </w:t>
      </w:r>
      <w:r w:rsidR="00F32FC6" w:rsidRPr="00D77587">
        <w:rPr>
          <w:rFonts w:asciiTheme="majorHAnsi" w:hAnsiTheme="majorHAnsi" w:cs="Arial"/>
          <w:sz w:val="22"/>
          <w:szCs w:val="22"/>
        </w:rPr>
        <w:t>Our editorial advisory board will vet proposals</w:t>
      </w:r>
      <w:r w:rsidRPr="00D77587">
        <w:rPr>
          <w:rFonts w:asciiTheme="majorHAnsi" w:hAnsiTheme="majorHAnsi" w:cs="Arial"/>
          <w:sz w:val="22"/>
          <w:szCs w:val="22"/>
        </w:rPr>
        <w:t>, and you will be notified of acceptance or non-acceptance.</w:t>
      </w:r>
      <w:r w:rsidR="005C7F15" w:rsidRPr="00D77587">
        <w:rPr>
          <w:rFonts w:asciiTheme="majorHAnsi" w:hAnsiTheme="majorHAnsi" w:cs="Arial"/>
          <w:sz w:val="22"/>
          <w:szCs w:val="22"/>
        </w:rPr>
        <w:t xml:space="preserve"> </w:t>
      </w:r>
      <w:r w:rsidR="00586302" w:rsidRPr="00D77587">
        <w:rPr>
          <w:rFonts w:asciiTheme="majorHAnsi" w:eastAsia="Times New Roman" w:hAnsiTheme="majorHAnsi" w:cs="Arial"/>
          <w:sz w:val="22"/>
          <w:szCs w:val="22"/>
        </w:rPr>
        <w:t xml:space="preserve">If your proposal is accepted, </w:t>
      </w:r>
      <w:r w:rsidR="006F6A21" w:rsidRPr="00D77587">
        <w:rPr>
          <w:rFonts w:asciiTheme="majorHAnsi" w:eastAsia="Times New Roman" w:hAnsiTheme="majorHAnsi" w:cs="Arial"/>
          <w:sz w:val="22"/>
          <w:szCs w:val="22"/>
        </w:rPr>
        <w:t>articles</w:t>
      </w:r>
      <w:r w:rsidR="00EB2C63" w:rsidRPr="00D77587">
        <w:rPr>
          <w:rFonts w:asciiTheme="majorHAnsi" w:eastAsia="Times New Roman" w:hAnsiTheme="majorHAnsi" w:cs="Arial"/>
          <w:sz w:val="22"/>
          <w:szCs w:val="22"/>
        </w:rPr>
        <w:t xml:space="preserve"> (2,000 words maximum with</w:t>
      </w:r>
      <w:r w:rsidR="005C7F15" w:rsidRPr="00D77587">
        <w:rPr>
          <w:rFonts w:asciiTheme="majorHAnsi" w:hAnsiTheme="majorHAnsi" w:cs="Arial"/>
          <w:sz w:val="22"/>
          <w:szCs w:val="22"/>
        </w:rPr>
        <w:t xml:space="preserve"> four to five high-resolution images, captions, and credits</w:t>
      </w:r>
      <w:r w:rsidR="006F6A21" w:rsidRPr="00D77587">
        <w:rPr>
          <w:rFonts w:asciiTheme="majorHAnsi" w:hAnsiTheme="majorHAnsi" w:cs="Arial"/>
          <w:sz w:val="22"/>
          <w:szCs w:val="22"/>
        </w:rPr>
        <w:t xml:space="preserve">) </w:t>
      </w:r>
      <w:r w:rsidR="005C7F15" w:rsidRPr="00D77587">
        <w:rPr>
          <w:rFonts w:asciiTheme="majorHAnsi" w:hAnsiTheme="majorHAnsi" w:cs="Arial"/>
          <w:sz w:val="22"/>
          <w:szCs w:val="22"/>
        </w:rPr>
        <w:t xml:space="preserve">will be due </w:t>
      </w:r>
      <w:r w:rsidR="00586302" w:rsidRPr="00D77587">
        <w:rPr>
          <w:rFonts w:asciiTheme="majorHAnsi" w:hAnsiTheme="majorHAnsi" w:cs="Arial"/>
          <w:sz w:val="22"/>
          <w:szCs w:val="22"/>
        </w:rPr>
        <w:t>September 18, 2016</w:t>
      </w:r>
      <w:r w:rsidR="006F6A21" w:rsidRPr="00D77587">
        <w:rPr>
          <w:rFonts w:asciiTheme="majorHAnsi" w:hAnsiTheme="majorHAnsi" w:cs="Arial"/>
          <w:sz w:val="22"/>
          <w:szCs w:val="22"/>
        </w:rPr>
        <w:t xml:space="preserve">. </w:t>
      </w:r>
    </w:p>
    <w:p w14:paraId="2FFE5468" w14:textId="77777777" w:rsidR="00D77587" w:rsidRPr="00D77587" w:rsidRDefault="00D77587" w:rsidP="00D77587">
      <w:pPr>
        <w:rPr>
          <w:rFonts w:asciiTheme="majorHAnsi" w:hAnsiTheme="majorHAnsi" w:cs="Arial"/>
          <w:sz w:val="22"/>
          <w:szCs w:val="22"/>
        </w:rPr>
      </w:pPr>
    </w:p>
    <w:p w14:paraId="590235F0" w14:textId="508612B6" w:rsidR="00D77587" w:rsidRPr="00D77587" w:rsidRDefault="00D77587" w:rsidP="00D77587">
      <w:pPr>
        <w:rPr>
          <w:rFonts w:asciiTheme="majorHAnsi" w:hAnsiTheme="majorHAnsi" w:cs="Arial"/>
          <w:b/>
          <w:color w:val="0000FF"/>
          <w:sz w:val="22"/>
          <w:szCs w:val="22"/>
          <w:u w:val="single"/>
        </w:rPr>
      </w:pPr>
      <w:r w:rsidRPr="00D77587">
        <w:rPr>
          <w:rFonts w:asciiTheme="majorHAnsi" w:hAnsiTheme="majorHAnsi" w:cs="Arial"/>
          <w:sz w:val="22"/>
          <w:szCs w:val="22"/>
        </w:rPr>
        <w:t xml:space="preserve">Please note: </w:t>
      </w:r>
      <w:r w:rsidR="00103FEC">
        <w:rPr>
          <w:rFonts w:asciiTheme="majorHAnsi" w:hAnsiTheme="majorHAnsi" w:cs="Arial"/>
          <w:sz w:val="22"/>
          <w:szCs w:val="22"/>
        </w:rPr>
        <w:t xml:space="preserve">accepted </w:t>
      </w:r>
      <w:r w:rsidRPr="00D77587">
        <w:rPr>
          <w:rFonts w:asciiTheme="majorHAnsi" w:hAnsiTheme="majorHAnsi" w:cs="Arial"/>
          <w:sz w:val="22"/>
          <w:szCs w:val="22"/>
        </w:rPr>
        <w:t>articles</w:t>
      </w:r>
      <w:r w:rsidR="00103FE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will be </w:t>
      </w:r>
      <w:r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expected to provide critical, candid </w:t>
      </w:r>
      <w:r w:rsidRPr="00D77587">
        <w:rPr>
          <w:rFonts w:asciiTheme="majorHAnsi" w:eastAsia="Times New Roman" w:hAnsiTheme="majorHAnsi" w:cs="Arial"/>
          <w:sz w:val="22"/>
          <w:szCs w:val="22"/>
        </w:rPr>
        <w:t>discussions about issues and challenges; if citing a project’s success, the</w:t>
      </w:r>
      <w:r w:rsidR="00103FEC">
        <w:rPr>
          <w:rFonts w:asciiTheme="majorHAnsi" w:eastAsia="Times New Roman" w:hAnsiTheme="majorHAnsi" w:cs="Arial"/>
          <w:sz w:val="22"/>
          <w:szCs w:val="22"/>
        </w:rPr>
        <w:t>y will be</w:t>
      </w:r>
      <w:r>
        <w:rPr>
          <w:rFonts w:asciiTheme="majorHAnsi" w:eastAsia="Times New Roman" w:hAnsiTheme="majorHAnsi" w:cs="Arial"/>
          <w:sz w:val="22"/>
          <w:szCs w:val="22"/>
        </w:rPr>
        <w:t xml:space="preserve"> expected to </w:t>
      </w:r>
      <w:r w:rsidRPr="00D77587">
        <w:rPr>
          <w:rFonts w:asciiTheme="majorHAnsi" w:eastAsia="Times New Roman" w:hAnsiTheme="majorHAnsi" w:cs="Arial"/>
          <w:sz w:val="22"/>
          <w:szCs w:val="22"/>
        </w:rPr>
        <w:t>pro</w:t>
      </w:r>
      <w:r w:rsidR="00103FEC">
        <w:rPr>
          <w:rFonts w:asciiTheme="majorHAnsi" w:eastAsia="Times New Roman" w:hAnsiTheme="majorHAnsi" w:cs="Arial"/>
          <w:sz w:val="22"/>
          <w:szCs w:val="22"/>
        </w:rPr>
        <w:t>vide some level of evaluation in support</w:t>
      </w:r>
      <w:bookmarkStart w:id="0" w:name="_GoBack"/>
      <w:bookmarkEnd w:id="0"/>
      <w:r w:rsidRPr="00D77587">
        <w:rPr>
          <w:rFonts w:asciiTheme="majorHAnsi" w:eastAsia="Times New Roman" w:hAnsiTheme="majorHAnsi" w:cs="Arial"/>
          <w:sz w:val="22"/>
          <w:szCs w:val="22"/>
        </w:rPr>
        <w:t>.</w:t>
      </w:r>
    </w:p>
    <w:p w14:paraId="3271AD80" w14:textId="7E21D72C" w:rsidR="00EB2C63" w:rsidRPr="00D77587" w:rsidRDefault="00EB2C63" w:rsidP="00D77587">
      <w:pPr>
        <w:ind w:left="360"/>
        <w:rPr>
          <w:rFonts w:asciiTheme="majorHAnsi" w:hAnsiTheme="majorHAnsi" w:cs="Arial"/>
          <w:sz w:val="22"/>
          <w:szCs w:val="22"/>
        </w:rPr>
      </w:pPr>
    </w:p>
    <w:p w14:paraId="31873834" w14:textId="06EC9C80" w:rsidR="003311D4" w:rsidRPr="00D77587" w:rsidRDefault="00EB2C63" w:rsidP="009F6BF2">
      <w:pPr>
        <w:rPr>
          <w:rFonts w:asciiTheme="majorHAnsi" w:hAnsiTheme="majorHAnsi" w:cs="Arial"/>
          <w:b/>
          <w:sz w:val="22"/>
          <w:szCs w:val="22"/>
        </w:rPr>
      </w:pPr>
      <w:r w:rsidRPr="00D77587">
        <w:rPr>
          <w:rFonts w:asciiTheme="majorHAnsi" w:hAnsiTheme="majorHAnsi" w:cs="Arial"/>
          <w:b/>
          <w:sz w:val="22"/>
          <w:szCs w:val="22"/>
        </w:rPr>
        <w:t>Please send all proposals</w:t>
      </w:r>
      <w:r w:rsidR="003311D4" w:rsidRPr="00D77587">
        <w:rPr>
          <w:rFonts w:asciiTheme="majorHAnsi" w:hAnsiTheme="majorHAnsi" w:cs="Arial"/>
          <w:b/>
          <w:sz w:val="22"/>
          <w:szCs w:val="22"/>
        </w:rPr>
        <w:t xml:space="preserve"> </w:t>
      </w:r>
      <w:r w:rsidR="003311D4" w:rsidRPr="00D77587">
        <w:rPr>
          <w:rFonts w:asciiTheme="majorHAnsi" w:hAnsiTheme="majorHAnsi" w:cs="Arial"/>
          <w:b/>
          <w:i/>
          <w:sz w:val="22"/>
          <w:szCs w:val="22"/>
        </w:rPr>
        <w:t>(as Word documents</w:t>
      </w:r>
      <w:r w:rsidR="004748EC" w:rsidRPr="00D77587">
        <w:rPr>
          <w:rFonts w:asciiTheme="majorHAnsi" w:hAnsiTheme="majorHAnsi" w:cs="Arial"/>
          <w:b/>
          <w:i/>
          <w:sz w:val="22"/>
          <w:szCs w:val="22"/>
        </w:rPr>
        <w:t xml:space="preserve"> only</w:t>
      </w:r>
      <w:r w:rsidR="003311D4" w:rsidRPr="00D77587">
        <w:rPr>
          <w:rFonts w:asciiTheme="majorHAnsi" w:hAnsiTheme="majorHAnsi" w:cs="Arial"/>
          <w:b/>
          <w:i/>
          <w:sz w:val="22"/>
          <w:szCs w:val="22"/>
        </w:rPr>
        <w:t>)</w:t>
      </w:r>
      <w:r w:rsidR="003311D4" w:rsidRPr="00D77587">
        <w:rPr>
          <w:rFonts w:asciiTheme="majorHAnsi" w:hAnsiTheme="majorHAnsi" w:cs="Arial"/>
          <w:b/>
          <w:sz w:val="22"/>
          <w:szCs w:val="22"/>
        </w:rPr>
        <w:t xml:space="preserve"> via email to: </w:t>
      </w:r>
    </w:p>
    <w:p w14:paraId="34185E98" w14:textId="1CA134BF" w:rsidR="00EB2C63" w:rsidRPr="00D77587" w:rsidRDefault="003311D4" w:rsidP="009F6BF2">
      <w:pPr>
        <w:rPr>
          <w:rFonts w:asciiTheme="majorHAnsi" w:hAnsiTheme="majorHAnsi" w:cs="Arial"/>
          <w:b/>
          <w:sz w:val="22"/>
          <w:szCs w:val="22"/>
        </w:rPr>
      </w:pPr>
      <w:r w:rsidRPr="00D77587">
        <w:rPr>
          <w:rFonts w:asciiTheme="majorHAnsi" w:hAnsiTheme="majorHAnsi" w:cs="Arial"/>
          <w:sz w:val="22"/>
          <w:szCs w:val="22"/>
        </w:rPr>
        <w:t>Ellen Snyder-Grenier (</w:t>
      </w:r>
      <w:r w:rsidRPr="00D77587">
        <w:rPr>
          <w:rFonts w:asciiTheme="majorHAnsi" w:hAnsiTheme="majorHAnsi" w:cs="Arial"/>
          <w:b/>
          <w:sz w:val="22"/>
          <w:szCs w:val="22"/>
        </w:rPr>
        <w:t>esnydergrenier@yahoo.com</w:t>
      </w:r>
      <w:r w:rsidRPr="00D77587">
        <w:rPr>
          <w:rFonts w:asciiTheme="majorHAnsi" w:hAnsiTheme="majorHAnsi" w:cs="Arial"/>
          <w:sz w:val="22"/>
          <w:szCs w:val="22"/>
        </w:rPr>
        <w:t>)</w:t>
      </w:r>
      <w:r w:rsidRPr="00D77587">
        <w:rPr>
          <w:rFonts w:asciiTheme="majorHAnsi" w:hAnsiTheme="majorHAnsi" w:cs="Arial"/>
          <w:b/>
          <w:sz w:val="22"/>
          <w:szCs w:val="22"/>
        </w:rPr>
        <w:t xml:space="preserve">, </w:t>
      </w:r>
      <w:r w:rsidR="006F6A21" w:rsidRPr="00D77587">
        <w:rPr>
          <w:rFonts w:asciiTheme="majorHAnsi" w:hAnsiTheme="majorHAnsi" w:cs="Arial"/>
          <w:sz w:val="22"/>
          <w:szCs w:val="22"/>
        </w:rPr>
        <w:t>E</w:t>
      </w:r>
      <w:r w:rsidRPr="00D77587">
        <w:rPr>
          <w:rFonts w:asciiTheme="majorHAnsi" w:hAnsiTheme="majorHAnsi" w:cs="Arial"/>
          <w:sz w:val="22"/>
          <w:szCs w:val="22"/>
        </w:rPr>
        <w:t xml:space="preserve">ditor, </w:t>
      </w:r>
      <w:r w:rsidR="004748EC" w:rsidRPr="00D77587">
        <w:rPr>
          <w:rFonts w:asciiTheme="majorHAnsi" w:hAnsiTheme="majorHAnsi" w:cs="Arial"/>
          <w:i/>
          <w:sz w:val="22"/>
          <w:szCs w:val="22"/>
        </w:rPr>
        <w:t>Exhibition</w:t>
      </w:r>
      <w:r w:rsidRPr="00D77587">
        <w:rPr>
          <w:rFonts w:asciiTheme="majorHAnsi" w:hAnsiTheme="majorHAnsi" w:cs="Arial"/>
          <w:i/>
          <w:sz w:val="22"/>
          <w:szCs w:val="22"/>
        </w:rPr>
        <w:t>.</w:t>
      </w:r>
      <w:r w:rsidR="00EB2C63" w:rsidRPr="00D77587">
        <w:rPr>
          <w:rFonts w:asciiTheme="majorHAnsi" w:hAnsiTheme="majorHAnsi" w:cs="Arial"/>
          <w:b/>
          <w:sz w:val="22"/>
          <w:szCs w:val="22"/>
        </w:rPr>
        <w:t xml:space="preserve"> </w:t>
      </w:r>
      <w:r w:rsidR="00EB2C63" w:rsidRPr="00D77587">
        <w:rPr>
          <w:rFonts w:asciiTheme="majorHAnsi" w:eastAsia="Times New Roman" w:hAnsiTheme="majorHAnsi" w:cs="Arial"/>
          <w:color w:val="000000"/>
          <w:sz w:val="22"/>
          <w:szCs w:val="22"/>
        </w:rPr>
        <w:t>Submissions from colleagues and students around the world are welcomed and encouraged. </w:t>
      </w:r>
    </w:p>
    <w:p w14:paraId="7EE2C1DD" w14:textId="77777777" w:rsidR="003311D4" w:rsidRPr="00D77587" w:rsidRDefault="003311D4" w:rsidP="009F6BF2">
      <w:pPr>
        <w:rPr>
          <w:rFonts w:asciiTheme="majorHAnsi" w:hAnsiTheme="majorHAnsi" w:cs="Arial"/>
          <w:b/>
          <w:sz w:val="22"/>
          <w:szCs w:val="22"/>
        </w:rPr>
      </w:pPr>
    </w:p>
    <w:p w14:paraId="738B8866" w14:textId="3F84C1A6" w:rsidR="00B82FD0" w:rsidRPr="00D77587" w:rsidRDefault="00B82FD0" w:rsidP="009F6BF2">
      <w:pPr>
        <w:rPr>
          <w:rFonts w:asciiTheme="majorHAnsi" w:hAnsiTheme="majorHAnsi" w:cs="Arial"/>
          <w:sz w:val="22"/>
          <w:szCs w:val="22"/>
        </w:rPr>
      </w:pPr>
      <w:r w:rsidRPr="00D77587">
        <w:rPr>
          <w:rFonts w:asciiTheme="majorHAnsi" w:hAnsiTheme="majorHAnsi" w:cs="Arial"/>
          <w:sz w:val="22"/>
          <w:szCs w:val="22"/>
        </w:rPr>
        <w:t>For</w:t>
      </w:r>
      <w:r w:rsidR="003311D4" w:rsidRPr="00D77587">
        <w:rPr>
          <w:rFonts w:asciiTheme="majorHAnsi" w:hAnsiTheme="majorHAnsi" w:cs="Arial"/>
          <w:sz w:val="22"/>
          <w:szCs w:val="22"/>
        </w:rPr>
        <w:t xml:space="preserve"> back issues</w:t>
      </w:r>
      <w:r w:rsidR="004748EC" w:rsidRPr="00D77587">
        <w:rPr>
          <w:rFonts w:asciiTheme="majorHAnsi" w:hAnsiTheme="majorHAnsi" w:cs="Arial"/>
          <w:sz w:val="22"/>
          <w:szCs w:val="22"/>
        </w:rPr>
        <w:t xml:space="preserve">, visit: </w:t>
      </w:r>
      <w:r w:rsidR="00E24A66" w:rsidRPr="00D77587">
        <w:rPr>
          <w:rFonts w:asciiTheme="majorHAnsi" w:hAnsiTheme="majorHAnsi" w:cs="Arial"/>
          <w:sz w:val="22"/>
          <w:szCs w:val="22"/>
        </w:rPr>
        <w:t>www.name-aam.org/resources/exhibition/back-issues-and-online-archive.</w:t>
      </w:r>
    </w:p>
    <w:p w14:paraId="080E10F3" w14:textId="6191B9EB" w:rsidR="00D77587" w:rsidRPr="00FC7F92" w:rsidRDefault="004748EC" w:rsidP="009F6BF2">
      <w:pPr>
        <w:rPr>
          <w:rFonts w:asciiTheme="majorHAnsi" w:hAnsiTheme="majorHAnsi" w:cs="Arial"/>
          <w:sz w:val="22"/>
          <w:szCs w:val="22"/>
        </w:rPr>
      </w:pPr>
      <w:r w:rsidRPr="00D77587">
        <w:rPr>
          <w:rFonts w:asciiTheme="majorHAnsi" w:hAnsiTheme="majorHAnsi" w:cs="Arial"/>
          <w:sz w:val="22"/>
          <w:szCs w:val="22"/>
        </w:rPr>
        <w:t xml:space="preserve">To subscribe to the journal, please go to: </w:t>
      </w:r>
      <w:r w:rsidR="00E24A66" w:rsidRPr="00D77587">
        <w:rPr>
          <w:rFonts w:asciiTheme="majorHAnsi" w:hAnsiTheme="majorHAnsi" w:cs="Arial"/>
          <w:sz w:val="22"/>
          <w:szCs w:val="22"/>
        </w:rPr>
        <w:t>www.name-aam.org/resources/exhibition/subscribe</w:t>
      </w:r>
      <w:r w:rsidR="00B82FD0" w:rsidRPr="00D77587">
        <w:rPr>
          <w:rFonts w:asciiTheme="majorHAnsi" w:hAnsiTheme="majorHAnsi" w:cs="Arial"/>
          <w:sz w:val="22"/>
          <w:szCs w:val="22"/>
        </w:rPr>
        <w:t>.</w:t>
      </w:r>
    </w:p>
    <w:sectPr w:rsidR="00D77587" w:rsidRPr="00FC7F92" w:rsidSect="00D77587">
      <w:pgSz w:w="12240" w:h="15840"/>
      <w:pgMar w:top="1008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AE3"/>
    <w:multiLevelType w:val="hybridMultilevel"/>
    <w:tmpl w:val="89B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21E56"/>
    <w:multiLevelType w:val="hybridMultilevel"/>
    <w:tmpl w:val="092A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F5"/>
    <w:rsid w:val="00021373"/>
    <w:rsid w:val="00023AAA"/>
    <w:rsid w:val="000642A1"/>
    <w:rsid w:val="000818E2"/>
    <w:rsid w:val="000E37E7"/>
    <w:rsid w:val="00103FEC"/>
    <w:rsid w:val="001554E9"/>
    <w:rsid w:val="00262283"/>
    <w:rsid w:val="00264DCF"/>
    <w:rsid w:val="002746F8"/>
    <w:rsid w:val="0028622E"/>
    <w:rsid w:val="002C32C8"/>
    <w:rsid w:val="003311D4"/>
    <w:rsid w:val="0034323F"/>
    <w:rsid w:val="003B69CD"/>
    <w:rsid w:val="003C0969"/>
    <w:rsid w:val="0040658F"/>
    <w:rsid w:val="00442B82"/>
    <w:rsid w:val="004748EC"/>
    <w:rsid w:val="004A0EE8"/>
    <w:rsid w:val="004A413F"/>
    <w:rsid w:val="004C06C3"/>
    <w:rsid w:val="004E456F"/>
    <w:rsid w:val="00586302"/>
    <w:rsid w:val="005C7F15"/>
    <w:rsid w:val="006A3EF5"/>
    <w:rsid w:val="006B1CD7"/>
    <w:rsid w:val="006F6A21"/>
    <w:rsid w:val="00706F64"/>
    <w:rsid w:val="0076792A"/>
    <w:rsid w:val="00780A5C"/>
    <w:rsid w:val="0079057B"/>
    <w:rsid w:val="00794F52"/>
    <w:rsid w:val="007E2838"/>
    <w:rsid w:val="007F1B33"/>
    <w:rsid w:val="008449CE"/>
    <w:rsid w:val="008827B8"/>
    <w:rsid w:val="00912E06"/>
    <w:rsid w:val="009570BE"/>
    <w:rsid w:val="00982E65"/>
    <w:rsid w:val="00983BB7"/>
    <w:rsid w:val="009A0709"/>
    <w:rsid w:val="009C6113"/>
    <w:rsid w:val="009C78ED"/>
    <w:rsid w:val="009F6BF2"/>
    <w:rsid w:val="00A37966"/>
    <w:rsid w:val="00A74DE0"/>
    <w:rsid w:val="00A94A6D"/>
    <w:rsid w:val="00B31CCF"/>
    <w:rsid w:val="00B82FD0"/>
    <w:rsid w:val="00BC2D7A"/>
    <w:rsid w:val="00BD4801"/>
    <w:rsid w:val="00C074A2"/>
    <w:rsid w:val="00C47C15"/>
    <w:rsid w:val="00C91860"/>
    <w:rsid w:val="00CC6CE5"/>
    <w:rsid w:val="00CF7264"/>
    <w:rsid w:val="00D25078"/>
    <w:rsid w:val="00D77587"/>
    <w:rsid w:val="00D958B6"/>
    <w:rsid w:val="00DA10DC"/>
    <w:rsid w:val="00DE054E"/>
    <w:rsid w:val="00E24A66"/>
    <w:rsid w:val="00EB2C63"/>
    <w:rsid w:val="00F05336"/>
    <w:rsid w:val="00F32FC6"/>
    <w:rsid w:val="00F46A99"/>
    <w:rsid w:val="00FC7F92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B5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2663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Snyder-Grenier</dc:creator>
  <cp:keywords/>
  <dc:description/>
  <cp:lastModifiedBy>Ellen Snyder-Grenier</cp:lastModifiedBy>
  <cp:revision>4</cp:revision>
  <cp:lastPrinted>2016-05-02T13:57:00Z</cp:lastPrinted>
  <dcterms:created xsi:type="dcterms:W3CDTF">2016-05-02T13:55:00Z</dcterms:created>
  <dcterms:modified xsi:type="dcterms:W3CDTF">2016-05-02T14:04:00Z</dcterms:modified>
</cp:coreProperties>
</file>