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Teacher Recruitment Email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are writing to invite teachers to participate in a study, </w:t>
      </w:r>
      <w:r w:rsidDel="00000000" w:rsidR="00000000" w:rsidRPr="00000000">
        <w:rPr>
          <w:i w:val="1"/>
          <w:rtl w:val="0"/>
        </w:rPr>
        <w:t xml:space="preserve">Teacher Use of Museum-Based Online Learning Opportunities in Science as a Result of COVID-19</w:t>
      </w:r>
      <w:r w:rsidDel="00000000" w:rsidR="00000000" w:rsidRPr="00000000">
        <w:rPr>
          <w:rtl w:val="0"/>
        </w:rPr>
        <w:t xml:space="preserve">, examining how teachers utilized online </w:t>
      </w:r>
      <w:r w:rsidDel="00000000" w:rsidR="00000000" w:rsidRPr="00000000">
        <w:rPr>
          <w:b w:val="1"/>
          <w:rtl w:val="0"/>
        </w:rPr>
        <w:t xml:space="preserve">science</w:t>
      </w:r>
      <w:r w:rsidDel="00000000" w:rsidR="00000000" w:rsidRPr="00000000">
        <w:rPr>
          <w:rtl w:val="0"/>
        </w:rPr>
        <w:t xml:space="preserve"> learning opportunities offered by museums as a result of school closures due to COVID-19. Our goal is to support student learning of </w:t>
      </w:r>
      <w:r w:rsidDel="00000000" w:rsidR="00000000" w:rsidRPr="00000000">
        <w:rPr>
          <w:b w:val="1"/>
          <w:rtl w:val="0"/>
        </w:rPr>
        <w:t xml:space="preserve">science</w:t>
      </w:r>
      <w:r w:rsidDel="00000000" w:rsidR="00000000" w:rsidRPr="00000000">
        <w:rPr>
          <w:rtl w:val="0"/>
        </w:rPr>
        <w:t xml:space="preserve"> through high quality online learning opportunities created by museums. If you used online science content from a museum in the Spring of 2020 or plan to in the 2020-2021 school year, we encourage you to participate in our short survey.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survey will ask you questions about the </w:t>
      </w:r>
      <w:r w:rsidDel="00000000" w:rsidR="00000000" w:rsidRPr="00000000">
        <w:rPr>
          <w:b w:val="1"/>
          <w:rtl w:val="0"/>
        </w:rPr>
        <w:t xml:space="preserve">science</w:t>
      </w:r>
      <w:r w:rsidDel="00000000" w:rsidR="00000000" w:rsidRPr="00000000">
        <w:rPr>
          <w:rtl w:val="0"/>
        </w:rPr>
        <w:t xml:space="preserve"> resources you used, how you identified them, and additional resources that would best support your teaching. For your time, you will receive a $10 Amazon gift card. Additionally, you will have the opportunity to participate in a short interview about your experience. For teachers selected to participate in the interview, we will offer an additional $50 Amazon gift card.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you are interested in participating in this study, please follow this link https://tinyurl.com/UFOnlineMuseums to be taken to the survey.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you have any questions, feel free to contact the Principal Investigators, Dr. Megan Ennes, at </w:t>
      </w:r>
      <w:r w:rsidDel="00000000" w:rsidR="00000000" w:rsidRPr="00000000">
        <w:rPr>
          <w:rtl w:val="0"/>
        </w:rPr>
        <w:t xml:space="preserve">mennes@floridamuseum.ufl.edu</w:t>
      </w:r>
      <w:r w:rsidDel="00000000" w:rsidR="00000000" w:rsidRPr="00000000">
        <w:rPr>
          <w:rtl w:val="0"/>
        </w:rPr>
        <w:t xml:space="preserve">, or Dr. Emily Cayton, at </w:t>
      </w:r>
      <w:r w:rsidDel="00000000" w:rsidR="00000000" w:rsidRPr="00000000">
        <w:rPr>
          <w:rtl w:val="0"/>
        </w:rPr>
        <w:t xml:space="preserve">cayton@campbell.edu</w:t>
      </w:r>
      <w:r w:rsidDel="00000000" w:rsidR="00000000" w:rsidRPr="00000000">
        <w:rPr>
          <w:rtl w:val="0"/>
        </w:rPr>
        <w:t xml:space="preserve">. This study has IRB approval under IRB Project #: IRB202002110.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Thank you for your time.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Dr. Megan Ennes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Assistant Curator of Museum Education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Florida Museum of Natural History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University of Florida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201 McGuire Hall, PO Box 117800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Gainesville, FL 32611-7800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(352) 273-2006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4"/>
          <w:szCs w:val="24"/>
          <w:rtl w:val="0"/>
        </w:rPr>
        <w:t xml:space="preserve">mennes@floridamuseum.ufl.edu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